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6A03" w14:textId="77777777" w:rsidR="00EB173C" w:rsidRPr="00643C56" w:rsidRDefault="00EB173C" w:rsidP="008E58EF">
      <w:pPr>
        <w:pStyle w:val="Default"/>
        <w:rPr>
          <w:rFonts w:asciiTheme="minorHAnsi" w:hAnsiTheme="minorHAnsi" w:cstheme="minorHAnsi"/>
          <w:color w:val="auto"/>
          <w:sz w:val="22"/>
          <w:szCs w:val="22"/>
        </w:rPr>
      </w:pPr>
    </w:p>
    <w:p w14:paraId="05DD6A04" w14:textId="737B4F2D" w:rsidR="00EB173C" w:rsidRPr="00643C56" w:rsidRDefault="00BA148D" w:rsidP="008E58EF">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Director of Philanthropy</w:t>
      </w:r>
      <w:r w:rsidR="00643C56">
        <w:rPr>
          <w:rFonts w:asciiTheme="minorHAnsi" w:hAnsiTheme="minorHAnsi" w:cstheme="minorHAnsi"/>
          <w:b/>
          <w:bCs/>
          <w:color w:val="auto"/>
          <w:sz w:val="22"/>
          <w:szCs w:val="22"/>
        </w:rPr>
        <w:t xml:space="preserve"> - Exempt</w:t>
      </w:r>
    </w:p>
    <w:p w14:paraId="05DD6A05" w14:textId="77777777" w:rsidR="00EB173C" w:rsidRPr="00643C56" w:rsidRDefault="00EB173C" w:rsidP="008E58EF">
      <w:pPr>
        <w:pStyle w:val="Default"/>
        <w:rPr>
          <w:rFonts w:asciiTheme="minorHAnsi" w:hAnsiTheme="minorHAnsi" w:cstheme="minorHAnsi"/>
          <w:color w:val="auto"/>
          <w:sz w:val="22"/>
          <w:szCs w:val="22"/>
        </w:rPr>
      </w:pPr>
    </w:p>
    <w:p w14:paraId="05DD6A06" w14:textId="7AC7DB9E" w:rsidR="008E58EF" w:rsidRPr="00643C56" w:rsidRDefault="00643C56" w:rsidP="008E58E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Summary/Objective</w:t>
      </w:r>
    </w:p>
    <w:p w14:paraId="12F2F2EE" w14:textId="1568197B" w:rsidR="00643C56" w:rsidRDefault="00AF1BC9" w:rsidP="008E58EF">
      <w:pPr>
        <w:pStyle w:val="Default"/>
        <w:rPr>
          <w:rFonts w:asciiTheme="minorHAnsi" w:hAnsiTheme="minorHAnsi" w:cstheme="minorHAnsi"/>
          <w:sz w:val="22"/>
          <w:szCs w:val="22"/>
        </w:rPr>
      </w:pPr>
      <w:r w:rsidRPr="00643C56">
        <w:rPr>
          <w:rFonts w:asciiTheme="minorHAnsi" w:eastAsia="Times New Roman" w:hAnsiTheme="minorHAnsi" w:cstheme="minorHAnsi"/>
          <w:sz w:val="22"/>
          <w:szCs w:val="22"/>
          <w:lang w:val="en"/>
        </w:rPr>
        <w:t>This</w:t>
      </w:r>
      <w:r w:rsidR="008E58EF" w:rsidRPr="00643C56">
        <w:rPr>
          <w:rFonts w:asciiTheme="minorHAnsi" w:eastAsia="Times New Roman" w:hAnsiTheme="minorHAnsi" w:cstheme="minorHAnsi"/>
          <w:sz w:val="22"/>
          <w:szCs w:val="22"/>
          <w:lang w:val="en"/>
        </w:rPr>
        <w:t xml:space="preserve"> position is responsible f</w:t>
      </w:r>
      <w:r w:rsidR="00733AA3">
        <w:rPr>
          <w:rFonts w:asciiTheme="minorHAnsi" w:eastAsia="Times New Roman" w:hAnsiTheme="minorHAnsi" w:cstheme="minorHAnsi"/>
          <w:sz w:val="22"/>
          <w:szCs w:val="22"/>
          <w:lang w:val="en"/>
        </w:rPr>
        <w:t xml:space="preserve">or </w:t>
      </w:r>
      <w:r w:rsidR="00D16D23">
        <w:rPr>
          <w:rFonts w:asciiTheme="minorHAnsi" w:eastAsia="Times New Roman" w:hAnsiTheme="minorHAnsi" w:cstheme="minorHAnsi"/>
          <w:sz w:val="22"/>
          <w:szCs w:val="22"/>
          <w:lang w:val="en"/>
        </w:rPr>
        <w:t xml:space="preserve">identifying, cultivating, and advancing donors to attain and sustain fundraising revenue that will serve to advance GCKH strategic </w:t>
      </w:r>
      <w:r w:rsidR="00F72986">
        <w:rPr>
          <w:rFonts w:asciiTheme="minorHAnsi" w:eastAsia="Times New Roman" w:hAnsiTheme="minorHAnsi" w:cstheme="minorHAnsi"/>
          <w:sz w:val="22"/>
          <w:szCs w:val="22"/>
          <w:lang w:val="en"/>
        </w:rPr>
        <w:t xml:space="preserve">objectives and priorities. With accountability for securing at least </w:t>
      </w:r>
      <w:r w:rsidR="00DB3D2B">
        <w:rPr>
          <w:rFonts w:asciiTheme="minorHAnsi" w:eastAsia="Times New Roman" w:hAnsiTheme="minorHAnsi" w:cstheme="minorHAnsi"/>
          <w:sz w:val="22"/>
          <w:szCs w:val="22"/>
          <w:lang w:val="en"/>
        </w:rPr>
        <w:t>$850,000 annually</w:t>
      </w:r>
      <w:r w:rsidR="00F92FD9">
        <w:rPr>
          <w:rFonts w:asciiTheme="minorHAnsi" w:eastAsia="Times New Roman" w:hAnsiTheme="minorHAnsi" w:cstheme="minorHAnsi"/>
          <w:sz w:val="22"/>
          <w:szCs w:val="22"/>
          <w:lang w:val="en"/>
        </w:rPr>
        <w:t xml:space="preserve"> the incumbent develops and executes strategic plans to attain major gifts, grants, sponsorships, planned </w:t>
      </w:r>
      <w:proofErr w:type="gramStart"/>
      <w:r w:rsidR="00F92FD9">
        <w:rPr>
          <w:rFonts w:asciiTheme="minorHAnsi" w:eastAsia="Times New Roman" w:hAnsiTheme="minorHAnsi" w:cstheme="minorHAnsi"/>
          <w:sz w:val="22"/>
          <w:szCs w:val="22"/>
          <w:lang w:val="en"/>
        </w:rPr>
        <w:t>giving</w:t>
      </w:r>
      <w:proofErr w:type="gramEnd"/>
      <w:r w:rsidR="00F92FD9">
        <w:rPr>
          <w:rFonts w:asciiTheme="minorHAnsi" w:eastAsia="Times New Roman" w:hAnsiTheme="minorHAnsi" w:cstheme="minorHAnsi"/>
          <w:sz w:val="22"/>
          <w:szCs w:val="22"/>
          <w:lang w:val="en"/>
        </w:rPr>
        <w:t xml:space="preserve">, while </w:t>
      </w:r>
      <w:r w:rsidR="003E2C8D">
        <w:rPr>
          <w:rFonts w:asciiTheme="minorHAnsi" w:eastAsia="Times New Roman" w:hAnsiTheme="minorHAnsi" w:cstheme="minorHAnsi"/>
          <w:sz w:val="22"/>
          <w:szCs w:val="22"/>
          <w:lang w:val="en"/>
        </w:rPr>
        <w:t>bringing</w:t>
      </w:r>
      <w:r w:rsidR="00F92FD9">
        <w:rPr>
          <w:rFonts w:asciiTheme="minorHAnsi" w:eastAsia="Times New Roman" w:hAnsiTheme="minorHAnsi" w:cstheme="minorHAnsi"/>
          <w:sz w:val="22"/>
          <w:szCs w:val="22"/>
          <w:lang w:val="en"/>
        </w:rPr>
        <w:t xml:space="preserve"> in new funders and d</w:t>
      </w:r>
      <w:r w:rsidR="003E2C8D">
        <w:rPr>
          <w:rFonts w:asciiTheme="minorHAnsi" w:eastAsia="Times New Roman" w:hAnsiTheme="minorHAnsi" w:cstheme="minorHAnsi"/>
          <w:sz w:val="22"/>
          <w:szCs w:val="22"/>
          <w:lang w:val="en"/>
        </w:rPr>
        <w:t>onors through donor relations and giving campaigns.</w:t>
      </w:r>
    </w:p>
    <w:p w14:paraId="3F60FF8E" w14:textId="3D811DF5" w:rsidR="00643C56" w:rsidRDefault="00643C56" w:rsidP="008E58EF">
      <w:pPr>
        <w:pStyle w:val="Default"/>
        <w:rPr>
          <w:rFonts w:asciiTheme="minorHAnsi" w:hAnsiTheme="minorHAnsi" w:cstheme="minorHAnsi"/>
          <w:sz w:val="22"/>
          <w:szCs w:val="22"/>
        </w:rPr>
      </w:pPr>
    </w:p>
    <w:p w14:paraId="1D6707CA" w14:textId="119B60B3" w:rsidR="00643C56" w:rsidRPr="00643C56" w:rsidRDefault="00643C56" w:rsidP="008E58EF">
      <w:pPr>
        <w:pStyle w:val="Default"/>
        <w:rPr>
          <w:rFonts w:asciiTheme="minorHAnsi" w:hAnsiTheme="minorHAnsi" w:cstheme="minorHAnsi"/>
          <w:b/>
          <w:sz w:val="22"/>
          <w:szCs w:val="22"/>
        </w:rPr>
      </w:pPr>
      <w:r w:rsidRPr="00643C56">
        <w:rPr>
          <w:rFonts w:asciiTheme="minorHAnsi" w:hAnsiTheme="minorHAnsi" w:cstheme="minorHAnsi"/>
          <w:b/>
          <w:sz w:val="22"/>
          <w:szCs w:val="22"/>
        </w:rPr>
        <w:t>Essential Functions</w:t>
      </w:r>
    </w:p>
    <w:p w14:paraId="10D97E55" w14:textId="24E3CE67" w:rsidR="00643C56" w:rsidRPr="00643C56" w:rsidRDefault="00643C56" w:rsidP="00643C56">
      <w:pPr>
        <w:shd w:val="clear" w:color="auto" w:fill="FFFFFF"/>
        <w:spacing w:after="158" w:line="240" w:lineRule="auto"/>
        <w:rPr>
          <w:rFonts w:eastAsia="Times New Roman" w:cstheme="minorHAnsi"/>
          <w:color w:val="333333"/>
        </w:rPr>
      </w:pPr>
      <w:r>
        <w:rPr>
          <w:rFonts w:eastAsia="Times New Roman" w:cstheme="minorHAnsi"/>
          <w:color w:val="333333"/>
        </w:rPr>
        <w:t>Reasonable accommodations may be made to enable individuals with disabilities to perform the essential functions.</w:t>
      </w:r>
    </w:p>
    <w:p w14:paraId="301AE4FD" w14:textId="77777777" w:rsidR="007E6F27" w:rsidRDefault="007E6F27"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Collaborate with Executive Director to craft strategy and establish fundraising objectives. </w:t>
      </w:r>
    </w:p>
    <w:p w14:paraId="3D717882" w14:textId="4BB6C580" w:rsidR="007E6F27" w:rsidRDefault="007E6F27"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Research, identify, cultivate, </w:t>
      </w:r>
      <w:proofErr w:type="gramStart"/>
      <w:r>
        <w:rPr>
          <w:rFonts w:asciiTheme="minorHAnsi" w:hAnsiTheme="minorHAnsi" w:cstheme="minorHAnsi"/>
          <w:sz w:val="22"/>
          <w:szCs w:val="22"/>
        </w:rPr>
        <w:t>solici</w:t>
      </w:r>
      <w:r w:rsidR="00AA1AD5">
        <w:rPr>
          <w:rFonts w:asciiTheme="minorHAnsi" w:hAnsiTheme="minorHAnsi" w:cstheme="minorHAnsi"/>
          <w:sz w:val="22"/>
          <w:szCs w:val="22"/>
        </w:rPr>
        <w:t>t</w:t>
      </w:r>
      <w:proofErr w:type="gramEnd"/>
      <w:r>
        <w:rPr>
          <w:rFonts w:asciiTheme="minorHAnsi" w:hAnsiTheme="minorHAnsi" w:cstheme="minorHAnsi"/>
          <w:sz w:val="22"/>
          <w:szCs w:val="22"/>
        </w:rPr>
        <w:t xml:space="preserve"> and steward donor </w:t>
      </w:r>
      <w:r w:rsidR="00AA1AD5">
        <w:rPr>
          <w:rFonts w:asciiTheme="minorHAnsi" w:hAnsiTheme="minorHAnsi" w:cstheme="minorHAnsi"/>
          <w:sz w:val="22"/>
          <w:szCs w:val="22"/>
        </w:rPr>
        <w:t>prospects</w:t>
      </w:r>
      <w:r>
        <w:rPr>
          <w:rFonts w:asciiTheme="minorHAnsi" w:hAnsiTheme="minorHAnsi" w:cstheme="minorHAnsi"/>
          <w:sz w:val="22"/>
          <w:szCs w:val="22"/>
        </w:rPr>
        <w:t xml:space="preserve"> with an ey</w:t>
      </w:r>
      <w:r w:rsidR="00AA1AD5">
        <w:rPr>
          <w:rFonts w:asciiTheme="minorHAnsi" w:hAnsiTheme="minorHAnsi" w:cstheme="minorHAnsi"/>
          <w:sz w:val="22"/>
          <w:szCs w:val="22"/>
        </w:rPr>
        <w:t>e</w:t>
      </w:r>
      <w:r>
        <w:rPr>
          <w:rFonts w:asciiTheme="minorHAnsi" w:hAnsiTheme="minorHAnsi" w:cstheme="minorHAnsi"/>
          <w:sz w:val="22"/>
          <w:szCs w:val="22"/>
        </w:rPr>
        <w:t xml:space="preserve"> toward growth, </w:t>
      </w:r>
      <w:r w:rsidR="00AA1AD5">
        <w:rPr>
          <w:rFonts w:asciiTheme="minorHAnsi" w:hAnsiTheme="minorHAnsi" w:cstheme="minorHAnsi"/>
          <w:sz w:val="22"/>
          <w:szCs w:val="22"/>
        </w:rPr>
        <w:t>retention,</w:t>
      </w:r>
      <w:r>
        <w:rPr>
          <w:rFonts w:asciiTheme="minorHAnsi" w:hAnsiTheme="minorHAnsi" w:cstheme="minorHAnsi"/>
          <w:sz w:val="22"/>
          <w:szCs w:val="22"/>
        </w:rPr>
        <w:t xml:space="preserve"> acquisition, and donor movement. </w:t>
      </w:r>
    </w:p>
    <w:p w14:paraId="3B846254" w14:textId="77777777" w:rsidR="00AA1AD5" w:rsidRDefault="007E6F27"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Identify new sources of </w:t>
      </w:r>
      <w:r w:rsidR="00AA1AD5">
        <w:rPr>
          <w:rFonts w:asciiTheme="minorHAnsi" w:hAnsiTheme="minorHAnsi" w:cstheme="minorHAnsi"/>
          <w:sz w:val="22"/>
          <w:szCs w:val="22"/>
        </w:rPr>
        <w:t>fundraising revenue.</w:t>
      </w:r>
    </w:p>
    <w:p w14:paraId="152BE147" w14:textId="39D9AAB5" w:rsidR="00AA1AD5" w:rsidRDefault="00504081"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Develop, </w:t>
      </w:r>
      <w:proofErr w:type="gramStart"/>
      <w:r>
        <w:rPr>
          <w:rFonts w:asciiTheme="minorHAnsi" w:hAnsiTheme="minorHAnsi" w:cstheme="minorHAnsi"/>
          <w:sz w:val="22"/>
          <w:szCs w:val="22"/>
        </w:rPr>
        <w:t>maintain</w:t>
      </w:r>
      <w:proofErr w:type="gramEnd"/>
      <w:r>
        <w:rPr>
          <w:rFonts w:asciiTheme="minorHAnsi" w:hAnsiTheme="minorHAnsi" w:cstheme="minorHAnsi"/>
          <w:sz w:val="22"/>
          <w:szCs w:val="22"/>
        </w:rPr>
        <w:t xml:space="preserve"> and strengthen relations with foundations, corporations, community partners, and current/prospective donors through engagement efforts such as program tour and visits and other strategies.</w:t>
      </w:r>
    </w:p>
    <w:p w14:paraId="267428FE" w14:textId="7254FFA9" w:rsidR="009A6B93" w:rsidRDefault="009A6B93"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R</w:t>
      </w:r>
      <w:r w:rsidR="000E459E">
        <w:rPr>
          <w:rFonts w:asciiTheme="minorHAnsi" w:hAnsiTheme="minorHAnsi" w:cstheme="minorHAnsi"/>
          <w:sz w:val="22"/>
          <w:szCs w:val="22"/>
        </w:rPr>
        <w:t xml:space="preserve">esearch, identify, cultivate, </w:t>
      </w:r>
      <w:proofErr w:type="gramStart"/>
      <w:r w:rsidR="000E459E">
        <w:rPr>
          <w:rFonts w:asciiTheme="minorHAnsi" w:hAnsiTheme="minorHAnsi" w:cstheme="minorHAnsi"/>
          <w:sz w:val="22"/>
          <w:szCs w:val="22"/>
        </w:rPr>
        <w:t>solicit</w:t>
      </w:r>
      <w:proofErr w:type="gramEnd"/>
      <w:r w:rsidR="000E459E">
        <w:rPr>
          <w:rFonts w:asciiTheme="minorHAnsi" w:hAnsiTheme="minorHAnsi" w:cstheme="minorHAnsi"/>
          <w:sz w:val="22"/>
          <w:szCs w:val="22"/>
        </w:rPr>
        <w:t xml:space="preserve"> and steward prospects, holding at least 200 prospect or donor engagement visits annually. </w:t>
      </w:r>
    </w:p>
    <w:p w14:paraId="05DD6A14" w14:textId="553DB638" w:rsidR="00EB173C" w:rsidRDefault="00EB173C" w:rsidP="00BC3982">
      <w:pPr>
        <w:pStyle w:val="Default"/>
        <w:numPr>
          <w:ilvl w:val="0"/>
          <w:numId w:val="1"/>
        </w:numPr>
        <w:rPr>
          <w:rFonts w:asciiTheme="minorHAnsi" w:hAnsiTheme="minorHAnsi" w:cstheme="minorHAnsi"/>
          <w:sz w:val="22"/>
          <w:szCs w:val="22"/>
        </w:rPr>
      </w:pPr>
      <w:r w:rsidRPr="00643C56">
        <w:rPr>
          <w:rFonts w:asciiTheme="minorHAnsi" w:hAnsiTheme="minorHAnsi" w:cstheme="minorHAnsi"/>
          <w:sz w:val="22"/>
          <w:szCs w:val="22"/>
        </w:rPr>
        <w:t xml:space="preserve">Development and implementation of outreach strategies and initiatives that are consistent with the GCKH mission, goals, and brand. The purpose of these strategies is to build GCKH’s financial resources. </w:t>
      </w:r>
    </w:p>
    <w:p w14:paraId="6EA33A6D" w14:textId="01F6BC36" w:rsidR="000E459E" w:rsidRDefault="000E459E"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F</w:t>
      </w:r>
      <w:r w:rsidR="007D59A4">
        <w:rPr>
          <w:rFonts w:asciiTheme="minorHAnsi" w:hAnsiTheme="minorHAnsi" w:cstheme="minorHAnsi"/>
          <w:sz w:val="22"/>
          <w:szCs w:val="22"/>
        </w:rPr>
        <w:t>ind &amp; facilitate opportunities for GCKH Board and leadership to engage with prospects.</w:t>
      </w:r>
    </w:p>
    <w:p w14:paraId="0F7418D0" w14:textId="55A27ECC" w:rsidR="00604A76" w:rsidRPr="00643C56" w:rsidRDefault="00604A76" w:rsidP="00BC398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Foster appropriate and ongoing with donors and prospects</w:t>
      </w:r>
    </w:p>
    <w:p w14:paraId="05DD6A15" w14:textId="77777777" w:rsidR="00EB173C" w:rsidRPr="00643C56" w:rsidRDefault="00EB173C" w:rsidP="008E58EF">
      <w:pPr>
        <w:pStyle w:val="Default"/>
        <w:numPr>
          <w:ilvl w:val="0"/>
          <w:numId w:val="1"/>
        </w:numPr>
        <w:rPr>
          <w:rFonts w:asciiTheme="minorHAnsi" w:hAnsiTheme="minorHAnsi" w:cstheme="minorHAnsi"/>
          <w:sz w:val="22"/>
          <w:szCs w:val="22"/>
        </w:rPr>
      </w:pPr>
      <w:r w:rsidRPr="00643C56">
        <w:rPr>
          <w:rFonts w:asciiTheme="minorHAnsi" w:hAnsiTheme="minorHAnsi" w:cstheme="minorHAnsi"/>
          <w:sz w:val="22"/>
          <w:szCs w:val="22"/>
        </w:rPr>
        <w:t xml:space="preserve">Provides presentations to relevant partners and community groups that expand the awareness of GCKH programs thus </w:t>
      </w:r>
      <w:proofErr w:type="gramStart"/>
      <w:r w:rsidRPr="00643C56">
        <w:rPr>
          <w:rFonts w:asciiTheme="minorHAnsi" w:hAnsiTheme="minorHAnsi" w:cstheme="minorHAnsi"/>
          <w:sz w:val="22"/>
          <w:szCs w:val="22"/>
        </w:rPr>
        <w:t>increase</w:t>
      </w:r>
      <w:proofErr w:type="gramEnd"/>
      <w:r w:rsidRPr="00643C56">
        <w:rPr>
          <w:rFonts w:asciiTheme="minorHAnsi" w:hAnsiTheme="minorHAnsi" w:cstheme="minorHAnsi"/>
          <w:sz w:val="22"/>
          <w:szCs w:val="22"/>
        </w:rPr>
        <w:t xml:space="preserve"> referrals and contributions. </w:t>
      </w:r>
    </w:p>
    <w:p w14:paraId="1710B6AD" w14:textId="27E88F31" w:rsidR="00643C56" w:rsidRDefault="00643C56"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Maintains all donor information in a timely and efficient manner in the donor database. </w:t>
      </w:r>
    </w:p>
    <w:p w14:paraId="22674ED6" w14:textId="40FF8AB1" w:rsidR="00643C56" w:rsidRPr="00643C56" w:rsidRDefault="00643C56" w:rsidP="008E58EF">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Work closely with the Controller and Executive Director to ensure accuracy of donor records.</w:t>
      </w:r>
    </w:p>
    <w:p w14:paraId="1F725EF9" w14:textId="77777777" w:rsidR="00C77EEF" w:rsidRDefault="00C77EEF" w:rsidP="00643C56">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Manage the Events &amp; Outreach Specialist </w:t>
      </w:r>
      <w:proofErr w:type="gramStart"/>
      <w:r>
        <w:rPr>
          <w:rFonts w:asciiTheme="minorHAnsi" w:hAnsiTheme="minorHAnsi" w:cstheme="minorHAnsi"/>
          <w:sz w:val="22"/>
          <w:szCs w:val="22"/>
        </w:rPr>
        <w:t>position</w:t>
      </w:r>
      <w:proofErr w:type="gramEnd"/>
    </w:p>
    <w:p w14:paraId="05DD6A2B" w14:textId="60CC7A08" w:rsidR="00F17738" w:rsidRPr="00643C56" w:rsidRDefault="00F17738" w:rsidP="00643C56">
      <w:pPr>
        <w:pStyle w:val="Default"/>
        <w:numPr>
          <w:ilvl w:val="0"/>
          <w:numId w:val="7"/>
        </w:numPr>
        <w:rPr>
          <w:rFonts w:asciiTheme="minorHAnsi" w:hAnsiTheme="minorHAnsi" w:cstheme="minorHAnsi"/>
          <w:sz w:val="22"/>
          <w:szCs w:val="22"/>
        </w:rPr>
      </w:pPr>
      <w:r w:rsidRPr="00643C56">
        <w:rPr>
          <w:rFonts w:asciiTheme="minorHAnsi" w:hAnsiTheme="minorHAnsi" w:cstheme="minorHAnsi"/>
          <w:sz w:val="22"/>
          <w:szCs w:val="22"/>
        </w:rPr>
        <w:t>A</w:t>
      </w:r>
      <w:r w:rsidR="003B75D3">
        <w:rPr>
          <w:rFonts w:asciiTheme="minorHAnsi" w:hAnsiTheme="minorHAnsi" w:cstheme="minorHAnsi"/>
          <w:sz w:val="22"/>
          <w:szCs w:val="22"/>
        </w:rPr>
        <w:t>ssist Outreach &amp; Events specialist with a</w:t>
      </w:r>
      <w:r w:rsidRPr="00643C56">
        <w:rPr>
          <w:rFonts w:asciiTheme="minorHAnsi" w:hAnsiTheme="minorHAnsi" w:cstheme="minorHAnsi"/>
          <w:sz w:val="22"/>
          <w:szCs w:val="22"/>
        </w:rPr>
        <w:t>dminister</w:t>
      </w:r>
      <w:r w:rsidR="003B75D3">
        <w:rPr>
          <w:rFonts w:asciiTheme="minorHAnsi" w:hAnsiTheme="minorHAnsi" w:cstheme="minorHAnsi"/>
          <w:sz w:val="22"/>
          <w:szCs w:val="22"/>
        </w:rPr>
        <w:t>ing</w:t>
      </w:r>
      <w:r w:rsidRPr="00643C56">
        <w:rPr>
          <w:rFonts w:asciiTheme="minorHAnsi" w:hAnsiTheme="minorHAnsi" w:cstheme="minorHAnsi"/>
          <w:sz w:val="22"/>
          <w:szCs w:val="22"/>
        </w:rPr>
        <w:t xml:space="preserve">, </w:t>
      </w:r>
      <w:r w:rsidR="00643C56">
        <w:rPr>
          <w:rFonts w:asciiTheme="minorHAnsi" w:hAnsiTheme="minorHAnsi" w:cstheme="minorHAnsi"/>
          <w:sz w:val="22"/>
          <w:szCs w:val="22"/>
        </w:rPr>
        <w:t>manag</w:t>
      </w:r>
      <w:r w:rsidR="00BC3982">
        <w:rPr>
          <w:rFonts w:asciiTheme="minorHAnsi" w:hAnsiTheme="minorHAnsi" w:cstheme="minorHAnsi"/>
          <w:sz w:val="22"/>
          <w:szCs w:val="22"/>
        </w:rPr>
        <w:t>ing</w:t>
      </w:r>
      <w:r w:rsidR="00643C56">
        <w:rPr>
          <w:rFonts w:asciiTheme="minorHAnsi" w:hAnsiTheme="minorHAnsi" w:cstheme="minorHAnsi"/>
          <w:sz w:val="22"/>
          <w:szCs w:val="22"/>
        </w:rPr>
        <w:t>, and direct</w:t>
      </w:r>
      <w:r w:rsidR="00BC3982">
        <w:rPr>
          <w:rFonts w:asciiTheme="minorHAnsi" w:hAnsiTheme="minorHAnsi" w:cstheme="minorHAnsi"/>
          <w:sz w:val="22"/>
          <w:szCs w:val="22"/>
        </w:rPr>
        <w:t>ing</w:t>
      </w:r>
      <w:r w:rsidR="00643C56">
        <w:rPr>
          <w:rFonts w:asciiTheme="minorHAnsi" w:hAnsiTheme="minorHAnsi" w:cstheme="minorHAnsi"/>
          <w:sz w:val="22"/>
          <w:szCs w:val="22"/>
        </w:rPr>
        <w:t xml:space="preserve"> development </w:t>
      </w:r>
      <w:r w:rsidRPr="00643C56">
        <w:rPr>
          <w:rFonts w:asciiTheme="minorHAnsi" w:hAnsiTheme="minorHAnsi" w:cstheme="minorHAnsi"/>
          <w:sz w:val="22"/>
          <w:szCs w:val="22"/>
        </w:rPr>
        <w:t xml:space="preserve">events including all </w:t>
      </w:r>
      <w:r w:rsidR="00BC3982" w:rsidRPr="00643C56">
        <w:rPr>
          <w:rFonts w:asciiTheme="minorHAnsi" w:hAnsiTheme="minorHAnsi" w:cstheme="minorHAnsi"/>
          <w:sz w:val="22"/>
          <w:szCs w:val="22"/>
        </w:rPr>
        <w:t>third-party</w:t>
      </w:r>
      <w:r w:rsidRPr="00643C56">
        <w:rPr>
          <w:rFonts w:asciiTheme="minorHAnsi" w:hAnsiTheme="minorHAnsi" w:cstheme="minorHAnsi"/>
          <w:sz w:val="22"/>
          <w:szCs w:val="22"/>
        </w:rPr>
        <w:t xml:space="preserve"> fundraisers.  </w:t>
      </w:r>
    </w:p>
    <w:p w14:paraId="093A79F9" w14:textId="77777777" w:rsidR="00423804" w:rsidRDefault="00423804" w:rsidP="00423804">
      <w:pPr>
        <w:pStyle w:val="Default"/>
        <w:rPr>
          <w:rFonts w:asciiTheme="minorHAnsi" w:hAnsiTheme="minorHAnsi" w:cstheme="minorHAnsi"/>
          <w:sz w:val="22"/>
          <w:szCs w:val="22"/>
        </w:rPr>
      </w:pPr>
    </w:p>
    <w:p w14:paraId="6FE65A1F" w14:textId="77777777" w:rsidR="00643C56" w:rsidRPr="00643C56" w:rsidRDefault="00643C56" w:rsidP="00643C56">
      <w:pPr>
        <w:pStyle w:val="Default"/>
        <w:ind w:left="360"/>
        <w:rPr>
          <w:rFonts w:asciiTheme="minorHAnsi" w:hAnsiTheme="minorHAnsi" w:cstheme="minorHAnsi"/>
          <w:sz w:val="22"/>
          <w:szCs w:val="22"/>
        </w:rPr>
      </w:pPr>
    </w:p>
    <w:p w14:paraId="772915F4" w14:textId="7401EA53" w:rsidR="00643C56" w:rsidRPr="00F03774" w:rsidRDefault="00643C56" w:rsidP="00643C56">
      <w:pPr>
        <w:shd w:val="clear" w:color="auto" w:fill="FFFFFF"/>
        <w:spacing w:after="158" w:line="240" w:lineRule="auto"/>
        <w:rPr>
          <w:rFonts w:eastAsia="Times New Roman" w:cstheme="minorHAnsi"/>
          <w:b/>
        </w:rPr>
      </w:pPr>
      <w:r w:rsidRPr="00F03774">
        <w:rPr>
          <w:rFonts w:eastAsia="Times New Roman" w:cstheme="minorHAnsi"/>
          <w:b/>
        </w:rPr>
        <w:t>Competencies</w:t>
      </w:r>
    </w:p>
    <w:p w14:paraId="3061581E" w14:textId="7613B851"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Customer/Client Focus</w:t>
      </w:r>
    </w:p>
    <w:p w14:paraId="60259285" w14:textId="77777777" w:rsidR="005C7F60" w:rsidRDefault="005C7F60" w:rsidP="005C7F60">
      <w:pPr>
        <w:shd w:val="clear" w:color="auto" w:fill="FFFFFF"/>
        <w:spacing w:after="0" w:line="240" w:lineRule="auto"/>
        <w:rPr>
          <w:rFonts w:eastAsia="Times New Roman" w:cstheme="minorHAnsi"/>
        </w:rPr>
      </w:pPr>
      <w:r>
        <w:rPr>
          <w:rFonts w:eastAsia="Times New Roman" w:cstheme="minorHAnsi"/>
        </w:rPr>
        <w:t>Teamwork Orientation</w:t>
      </w:r>
    </w:p>
    <w:p w14:paraId="217E359E" w14:textId="6261E1F0"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Communication Proficiency</w:t>
      </w:r>
    </w:p>
    <w:p w14:paraId="01DBA327" w14:textId="0E692975"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Performance Management</w:t>
      </w:r>
    </w:p>
    <w:p w14:paraId="620EBDD9" w14:textId="10C7B67E"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Business Acumen</w:t>
      </w:r>
    </w:p>
    <w:p w14:paraId="6A960DE4" w14:textId="53F5AEE3"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Initiative</w:t>
      </w:r>
    </w:p>
    <w:p w14:paraId="199FCF6E" w14:textId="2542CD6E"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Results Driven</w:t>
      </w:r>
    </w:p>
    <w:p w14:paraId="22E55C25" w14:textId="06FD130E"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Organizational Skills</w:t>
      </w:r>
    </w:p>
    <w:p w14:paraId="540CBF39" w14:textId="3694628D" w:rsidR="005C7F60" w:rsidRPr="005C7F60" w:rsidRDefault="005C7F60" w:rsidP="005C7F60">
      <w:pPr>
        <w:shd w:val="clear" w:color="auto" w:fill="FFFFFF"/>
        <w:spacing w:after="0" w:line="240" w:lineRule="auto"/>
        <w:rPr>
          <w:rFonts w:eastAsia="Times New Roman" w:cstheme="minorHAnsi"/>
        </w:rPr>
      </w:pPr>
      <w:r>
        <w:rPr>
          <w:rFonts w:eastAsia="Times New Roman" w:cstheme="minorHAnsi"/>
        </w:rPr>
        <w:t>Presentation Skills</w:t>
      </w:r>
    </w:p>
    <w:p w14:paraId="07195ADF" w14:textId="77777777" w:rsidR="00643C56" w:rsidRDefault="00643C56" w:rsidP="00643C56">
      <w:pPr>
        <w:shd w:val="clear" w:color="auto" w:fill="FFFFFF"/>
        <w:spacing w:after="0" w:line="240" w:lineRule="auto"/>
        <w:rPr>
          <w:rFonts w:eastAsia="Times New Roman" w:cstheme="minorHAnsi"/>
        </w:rPr>
      </w:pPr>
    </w:p>
    <w:p w14:paraId="72BFCBC4" w14:textId="77777777" w:rsidR="00643C56" w:rsidRPr="00650A78" w:rsidRDefault="00643C56" w:rsidP="00643C56">
      <w:pPr>
        <w:rPr>
          <w:b/>
          <w:bCs/>
        </w:rPr>
      </w:pPr>
      <w:r w:rsidRPr="00650A78">
        <w:rPr>
          <w:b/>
          <w:bCs/>
        </w:rPr>
        <w:t>Supervisory Responsibility</w:t>
      </w:r>
    </w:p>
    <w:p w14:paraId="42F9053B" w14:textId="77777777" w:rsidR="00643C56" w:rsidRPr="00ED3F1B" w:rsidRDefault="00643C56" w:rsidP="00643C56">
      <w:r w:rsidRPr="00650A78">
        <w:t>n/a</w:t>
      </w:r>
    </w:p>
    <w:p w14:paraId="664A78FB" w14:textId="60DEEB70" w:rsidR="00643C56" w:rsidRPr="00ED3F1B" w:rsidRDefault="00643C56" w:rsidP="00643C56">
      <w:pPr>
        <w:rPr>
          <w:b/>
          <w:bCs/>
        </w:rPr>
      </w:pPr>
      <w:r w:rsidRPr="00ED3F1B">
        <w:rPr>
          <w:b/>
          <w:bCs/>
        </w:rPr>
        <w:lastRenderedPageBreak/>
        <w:t>Work Environment</w:t>
      </w:r>
    </w:p>
    <w:p w14:paraId="52101923" w14:textId="77777777" w:rsidR="00643C56" w:rsidRDefault="00643C56" w:rsidP="00643C56">
      <w:r w:rsidRPr="00BF1337">
        <w:t>This job operates in a professional office environment. This role routinely uses standard office equipment such as computers, phones, photocopiers, filing cabinets and fax machines.</w:t>
      </w:r>
    </w:p>
    <w:p w14:paraId="1C4D6558" w14:textId="77777777" w:rsidR="00650A78" w:rsidRDefault="00650A78" w:rsidP="00643C56">
      <w:pPr>
        <w:rPr>
          <w:b/>
          <w:bCs/>
        </w:rPr>
      </w:pPr>
    </w:p>
    <w:p w14:paraId="4EA13964" w14:textId="17831F1D" w:rsidR="00643C56" w:rsidRPr="00ED3F1B" w:rsidRDefault="00643C56" w:rsidP="00643C56">
      <w:pPr>
        <w:rPr>
          <w:b/>
          <w:bCs/>
        </w:rPr>
      </w:pPr>
      <w:r w:rsidRPr="00ED3F1B">
        <w:rPr>
          <w:b/>
          <w:bCs/>
        </w:rPr>
        <w:t>Physical Demands</w:t>
      </w:r>
    </w:p>
    <w:p w14:paraId="1A239DD4" w14:textId="77777777" w:rsidR="00643C56" w:rsidRDefault="00643C56" w:rsidP="00643C56">
      <w:r w:rsidRPr="00201569">
        <w:t>The physical demands described here are representative of those that must be met by an employee to successfully perform the essential functions of this job. While performing the duties of this job, the employee is regularly required to talk or hear. The employee is frequently required to stand; walk; use hands to finger, handle or feel; and reach with hands and arms.</w:t>
      </w:r>
    </w:p>
    <w:p w14:paraId="636A8217" w14:textId="77777777" w:rsidR="00643C56" w:rsidRPr="00ED3F1B" w:rsidRDefault="00643C56" w:rsidP="00643C56">
      <w:pPr>
        <w:rPr>
          <w:b/>
          <w:bCs/>
        </w:rPr>
      </w:pPr>
      <w:r w:rsidRPr="00ED3F1B">
        <w:rPr>
          <w:b/>
          <w:bCs/>
        </w:rPr>
        <w:t>Position Type and Expected Hours of Work</w:t>
      </w:r>
    </w:p>
    <w:p w14:paraId="080D8F6A" w14:textId="77777777" w:rsidR="00643C56" w:rsidRDefault="00643C56" w:rsidP="00643C56">
      <w:r w:rsidRPr="00201569">
        <w:t>This is a full-time position, and core hours of work and da</w:t>
      </w:r>
      <w:r>
        <w:t>ys are Monday through Friday, 8</w:t>
      </w:r>
      <w:r w:rsidRPr="00201569">
        <w:t xml:space="preserve"> a.m. to 5 p.m. Additionally, this position </w:t>
      </w:r>
      <w:r>
        <w:t xml:space="preserve">may require occasional weekend work. </w:t>
      </w:r>
    </w:p>
    <w:p w14:paraId="0B438DEF" w14:textId="77777777" w:rsidR="00643C56" w:rsidRPr="00ED3F1B" w:rsidRDefault="00643C56" w:rsidP="00643C56">
      <w:pPr>
        <w:rPr>
          <w:b/>
          <w:bCs/>
        </w:rPr>
      </w:pPr>
      <w:r w:rsidRPr="00ED3F1B">
        <w:rPr>
          <w:b/>
          <w:bCs/>
        </w:rPr>
        <w:t>Travel</w:t>
      </w:r>
    </w:p>
    <w:p w14:paraId="39A8B4AF" w14:textId="77777777" w:rsidR="00643C56" w:rsidRDefault="00643C56" w:rsidP="00643C56">
      <w:r w:rsidRPr="00201569">
        <w:t>Travel is primarily local during the business day, although some out-of-area and overnight travel may be expected.</w:t>
      </w:r>
    </w:p>
    <w:p w14:paraId="18287385" w14:textId="398EBA05" w:rsidR="00643C56" w:rsidRDefault="00643C56" w:rsidP="00643C56">
      <w:pPr>
        <w:pStyle w:val="ListParagraph"/>
        <w:shd w:val="clear" w:color="auto" w:fill="FFFFFF"/>
        <w:spacing w:after="158" w:line="240" w:lineRule="auto"/>
        <w:ind w:left="0"/>
        <w:rPr>
          <w:rFonts w:eastAsia="Times New Roman" w:cstheme="minorHAnsi"/>
          <w:b/>
          <w:bCs/>
        </w:rPr>
      </w:pPr>
      <w:r w:rsidRPr="0064696A">
        <w:rPr>
          <w:rFonts w:eastAsia="Times New Roman" w:cstheme="minorHAnsi"/>
          <w:b/>
        </w:rPr>
        <w:t>Required Education</w:t>
      </w:r>
      <w:r>
        <w:rPr>
          <w:rFonts w:eastAsia="Times New Roman" w:cstheme="minorHAnsi"/>
        </w:rPr>
        <w:t xml:space="preserve"> </w:t>
      </w:r>
      <w:r w:rsidRPr="0040223E">
        <w:rPr>
          <w:rFonts w:eastAsia="Times New Roman" w:cstheme="minorHAnsi"/>
          <w:b/>
          <w:bCs/>
        </w:rPr>
        <w:t>and Experience</w:t>
      </w:r>
    </w:p>
    <w:p w14:paraId="054AA898" w14:textId="37C63DBA" w:rsidR="00643C56" w:rsidRPr="00503342" w:rsidRDefault="00503342" w:rsidP="00503342">
      <w:pPr>
        <w:pStyle w:val="Default"/>
        <w:rPr>
          <w:rFonts w:asciiTheme="minorHAnsi" w:hAnsiTheme="minorHAnsi" w:cstheme="minorHAnsi"/>
          <w:sz w:val="22"/>
          <w:szCs w:val="22"/>
        </w:rPr>
      </w:pPr>
      <w:r>
        <w:rPr>
          <w:rFonts w:asciiTheme="minorHAnsi" w:hAnsiTheme="minorHAnsi" w:cstheme="minorHAnsi"/>
          <w:sz w:val="22"/>
          <w:szCs w:val="22"/>
        </w:rPr>
        <w:t>A</w:t>
      </w:r>
      <w:r w:rsidRPr="00643C56">
        <w:rPr>
          <w:rFonts w:asciiTheme="minorHAnsi" w:hAnsiTheme="minorHAnsi" w:cstheme="minorHAnsi"/>
          <w:sz w:val="22"/>
          <w:szCs w:val="22"/>
        </w:rPr>
        <w:t xml:space="preserve"> minimum of a </w:t>
      </w:r>
      <w:proofErr w:type="gramStart"/>
      <w:r w:rsidRPr="00643C56">
        <w:rPr>
          <w:rFonts w:asciiTheme="minorHAnsi" w:hAnsiTheme="minorHAnsi" w:cstheme="minorHAnsi"/>
          <w:sz w:val="22"/>
          <w:szCs w:val="22"/>
        </w:rPr>
        <w:t>Bachelor’s degree in Business Administration</w:t>
      </w:r>
      <w:proofErr w:type="gramEnd"/>
      <w:r w:rsidRPr="00643C56">
        <w:rPr>
          <w:rFonts w:asciiTheme="minorHAnsi" w:hAnsiTheme="minorHAnsi" w:cstheme="minorHAnsi"/>
          <w:sz w:val="22"/>
          <w:szCs w:val="22"/>
        </w:rPr>
        <w:t>, Organizational Communications, or other related degree f</w:t>
      </w:r>
      <w:r>
        <w:rPr>
          <w:rFonts w:asciiTheme="minorHAnsi" w:hAnsiTheme="minorHAnsi" w:cstheme="minorHAnsi"/>
          <w:sz w:val="22"/>
          <w:szCs w:val="22"/>
        </w:rPr>
        <w:t xml:space="preserve">ield and leadership experience </w:t>
      </w:r>
      <w:r>
        <w:rPr>
          <w:rFonts w:asciiTheme="minorHAnsi" w:eastAsia="Times New Roman" w:hAnsiTheme="minorHAnsi" w:cstheme="minorHAnsi"/>
          <w:bCs/>
          <w:color w:val="auto"/>
          <w:sz w:val="22"/>
          <w:szCs w:val="22"/>
        </w:rPr>
        <w:t xml:space="preserve">with 2 to 5 years of experience in fundraising, marketing and/or sales. </w:t>
      </w:r>
      <w:r w:rsidR="00643C56" w:rsidRPr="00643C56">
        <w:rPr>
          <w:rFonts w:asciiTheme="minorHAnsi" w:hAnsiTheme="minorHAnsi" w:cstheme="minorHAnsi"/>
          <w:sz w:val="22"/>
          <w:szCs w:val="22"/>
        </w:rPr>
        <w:t xml:space="preserve">Must have strong </w:t>
      </w:r>
      <w:r>
        <w:rPr>
          <w:rFonts w:asciiTheme="minorHAnsi" w:hAnsiTheme="minorHAnsi" w:cstheme="minorHAnsi"/>
          <w:sz w:val="22"/>
          <w:szCs w:val="22"/>
        </w:rPr>
        <w:t xml:space="preserve">interpersonal skills, communication skills, and </w:t>
      </w:r>
      <w:r w:rsidR="00643C56" w:rsidRPr="00643C56">
        <w:rPr>
          <w:rFonts w:asciiTheme="minorHAnsi" w:hAnsiTheme="minorHAnsi" w:cstheme="minorHAnsi"/>
          <w:sz w:val="22"/>
          <w:szCs w:val="22"/>
        </w:rPr>
        <w:t xml:space="preserve">business writing skills and presentation skills. </w:t>
      </w:r>
      <w:r>
        <w:rPr>
          <w:rFonts w:asciiTheme="minorHAnsi" w:hAnsiTheme="minorHAnsi" w:cstheme="minorHAnsi"/>
          <w:sz w:val="22"/>
          <w:szCs w:val="22"/>
        </w:rPr>
        <w:t xml:space="preserve"> Experience with nonprofit preferred.</w:t>
      </w:r>
      <w:r w:rsidR="00423804">
        <w:rPr>
          <w:rFonts w:asciiTheme="minorHAnsi" w:hAnsiTheme="minorHAnsi" w:cstheme="minorHAnsi"/>
          <w:sz w:val="22"/>
          <w:szCs w:val="22"/>
        </w:rPr>
        <w:t xml:space="preserve"> Raiser’s Edge experience also preferred.</w:t>
      </w:r>
    </w:p>
    <w:p w14:paraId="41EC8F1A" w14:textId="41B4C883" w:rsidR="00643C56" w:rsidRPr="00643C56" w:rsidRDefault="00643C56" w:rsidP="00643C56">
      <w:pPr>
        <w:shd w:val="clear" w:color="auto" w:fill="FFFFFF"/>
        <w:spacing w:before="100" w:beforeAutospacing="1" w:after="100" w:afterAutospacing="1" w:line="240" w:lineRule="auto"/>
        <w:rPr>
          <w:b/>
          <w:bCs/>
        </w:rPr>
      </w:pPr>
      <w:r w:rsidRPr="00643C56">
        <w:rPr>
          <w:b/>
          <w:bCs/>
        </w:rPr>
        <w:t>Additional Eligibility Qualifications</w:t>
      </w:r>
    </w:p>
    <w:p w14:paraId="2B3AA09A" w14:textId="77777777" w:rsidR="00643C56" w:rsidRPr="00ED3F1B" w:rsidRDefault="00643C56" w:rsidP="00643C56">
      <w:r w:rsidRPr="00ED3F1B">
        <w:t>None for this position.</w:t>
      </w:r>
    </w:p>
    <w:p w14:paraId="03300AB7" w14:textId="77777777" w:rsidR="00643C56" w:rsidRPr="00ED3F1B" w:rsidRDefault="00643C56" w:rsidP="00643C56">
      <w:pPr>
        <w:rPr>
          <w:b/>
          <w:bCs/>
        </w:rPr>
      </w:pPr>
      <w:r w:rsidRPr="00ED3F1B">
        <w:rPr>
          <w:b/>
          <w:bCs/>
        </w:rPr>
        <w:t>Work Authorization/Security Clearance</w:t>
      </w:r>
    </w:p>
    <w:p w14:paraId="6517CEFE" w14:textId="77777777" w:rsidR="00643C56" w:rsidRPr="00ED3F1B" w:rsidRDefault="00643C56" w:rsidP="00643C56">
      <w:r>
        <w:t>This position requires successful completion of a Level 2 background check.</w:t>
      </w:r>
    </w:p>
    <w:p w14:paraId="5D6CCF2D" w14:textId="77777777" w:rsidR="00643C56" w:rsidRPr="00ED3F1B" w:rsidRDefault="00643C56" w:rsidP="00643C56">
      <w:pPr>
        <w:rPr>
          <w:b/>
          <w:bCs/>
        </w:rPr>
      </w:pPr>
      <w:r w:rsidRPr="00ED3F1B">
        <w:rPr>
          <w:b/>
          <w:bCs/>
        </w:rPr>
        <w:t>AAP/EEO Statement</w:t>
      </w:r>
    </w:p>
    <w:p w14:paraId="3254C737" w14:textId="77777777" w:rsidR="00643C56" w:rsidRDefault="00643C56" w:rsidP="00643C56">
      <w:r>
        <w:t>Gulf Coast Kid’s House</w:t>
      </w:r>
      <w:r w:rsidRPr="00201569">
        <w:t xml:space="preserve"> provides equal employment opportunity to all individuals regardless of their race, color, creed, religion, gender, age, sexual orientation, national origin, disability, veteran status, or any other characteristic protected by state, federal, or local law.</w:t>
      </w:r>
    </w:p>
    <w:p w14:paraId="796B68F6" w14:textId="77777777" w:rsidR="00643C56" w:rsidRPr="00ED3F1B" w:rsidRDefault="00643C56" w:rsidP="00643C56">
      <w:pPr>
        <w:rPr>
          <w:b/>
          <w:bCs/>
        </w:rPr>
      </w:pPr>
      <w:r w:rsidRPr="00ED3F1B">
        <w:rPr>
          <w:b/>
          <w:bCs/>
        </w:rPr>
        <w:t>Other Duties</w:t>
      </w:r>
    </w:p>
    <w:p w14:paraId="28A6995C" w14:textId="60359139" w:rsidR="00643C56" w:rsidRDefault="00643C56" w:rsidP="00643C56">
      <w:r w:rsidRPr="00ED3F1B">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21110A7" w14:textId="63B87B15" w:rsidR="00650A78" w:rsidRDefault="00650A78" w:rsidP="00643C56"/>
    <w:p w14:paraId="3756B91C" w14:textId="150847E8" w:rsidR="00650A78" w:rsidRDefault="00650A78" w:rsidP="00643C56"/>
    <w:p w14:paraId="1B06AB64" w14:textId="6302C600" w:rsidR="00650A78" w:rsidRDefault="00650A78" w:rsidP="00643C56">
      <w:r>
        <w:t>_____________________________________________________________</w:t>
      </w:r>
      <w:r>
        <w:tab/>
        <w:t>_____/_____/_____</w:t>
      </w:r>
    </w:p>
    <w:p w14:paraId="7C72D88B" w14:textId="69F116FB" w:rsidR="00650A78" w:rsidRDefault="00650A78" w:rsidP="00643C56">
      <w:r>
        <w:t>Employee Signature</w:t>
      </w:r>
      <w:r>
        <w:tab/>
      </w:r>
      <w:r>
        <w:tab/>
      </w:r>
      <w:r>
        <w:tab/>
      </w:r>
      <w:r>
        <w:tab/>
      </w:r>
      <w:r>
        <w:tab/>
      </w:r>
      <w:r>
        <w:tab/>
      </w:r>
      <w:r>
        <w:tab/>
      </w:r>
      <w:r>
        <w:tab/>
      </w:r>
      <w:r>
        <w:tab/>
        <w:t>Date</w:t>
      </w:r>
    </w:p>
    <w:p w14:paraId="0A68EEDE" w14:textId="76A07A2F" w:rsidR="00650A78" w:rsidRDefault="00650A78" w:rsidP="00643C56"/>
    <w:p w14:paraId="5EC2F67F" w14:textId="4F3DBF14" w:rsidR="00650A78" w:rsidRPr="001F63CA" w:rsidRDefault="00650A78" w:rsidP="008E58EF">
      <w:pPr>
        <w:pStyle w:val="Default"/>
        <w:rPr>
          <w:rFonts w:asciiTheme="minorHAnsi" w:hAnsiTheme="minorHAnsi" w:cstheme="minorHAnsi"/>
          <w:b/>
          <w:bCs/>
          <w:sz w:val="22"/>
          <w:szCs w:val="22"/>
        </w:rPr>
      </w:pPr>
    </w:p>
    <w:sectPr w:rsidR="00650A78" w:rsidRPr="001F63CA" w:rsidSect="00650A78">
      <w:footerReference w:type="default" r:id="rId10"/>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DCC2" w14:textId="77777777" w:rsidR="00FE1760" w:rsidRDefault="00FE1760" w:rsidP="00650A78">
      <w:pPr>
        <w:spacing w:after="0" w:line="240" w:lineRule="auto"/>
      </w:pPr>
      <w:r>
        <w:separator/>
      </w:r>
    </w:p>
  </w:endnote>
  <w:endnote w:type="continuationSeparator" w:id="0">
    <w:p w14:paraId="52315522" w14:textId="77777777" w:rsidR="00FE1760" w:rsidRDefault="00FE1760" w:rsidP="0065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7D9D" w14:textId="77F9C92D" w:rsidR="00C77EEF" w:rsidRDefault="00C77EEF">
    <w:pPr>
      <w:pStyle w:val="Footer"/>
    </w:pPr>
    <w:r>
      <w:rPr>
        <w:color w:val="4F81BD" w:themeColor="accent1"/>
        <w:sz w:val="20"/>
        <w:szCs w:val="20"/>
      </w:rPr>
      <w:t>Stacey Kostevicki rev 2.5.2024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95F1" w14:textId="77777777" w:rsidR="00FE1760" w:rsidRDefault="00FE1760" w:rsidP="00650A78">
      <w:pPr>
        <w:spacing w:after="0" w:line="240" w:lineRule="auto"/>
      </w:pPr>
      <w:r>
        <w:separator/>
      </w:r>
    </w:p>
  </w:footnote>
  <w:footnote w:type="continuationSeparator" w:id="0">
    <w:p w14:paraId="53D3F627" w14:textId="77777777" w:rsidR="00FE1760" w:rsidRDefault="00FE1760" w:rsidP="0065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777"/>
    <w:multiLevelType w:val="hybridMultilevel"/>
    <w:tmpl w:val="C76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14B"/>
    <w:multiLevelType w:val="hybridMultilevel"/>
    <w:tmpl w:val="15E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F7A19"/>
    <w:multiLevelType w:val="hybridMultilevel"/>
    <w:tmpl w:val="A78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7C34"/>
    <w:multiLevelType w:val="hybridMultilevel"/>
    <w:tmpl w:val="56E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71A68"/>
    <w:multiLevelType w:val="hybridMultilevel"/>
    <w:tmpl w:val="6D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4204"/>
    <w:multiLevelType w:val="hybridMultilevel"/>
    <w:tmpl w:val="B60C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B2670"/>
    <w:multiLevelType w:val="hybridMultilevel"/>
    <w:tmpl w:val="C67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525F2"/>
    <w:multiLevelType w:val="hybridMultilevel"/>
    <w:tmpl w:val="16B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7329A"/>
    <w:multiLevelType w:val="hybridMultilevel"/>
    <w:tmpl w:val="033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21FC2"/>
    <w:multiLevelType w:val="hybridMultilevel"/>
    <w:tmpl w:val="4000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D57F4"/>
    <w:multiLevelType w:val="hybridMultilevel"/>
    <w:tmpl w:val="DFE6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67B48"/>
    <w:multiLevelType w:val="hybridMultilevel"/>
    <w:tmpl w:val="B0C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D0357"/>
    <w:multiLevelType w:val="hybridMultilevel"/>
    <w:tmpl w:val="AA54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340056">
    <w:abstractNumId w:val="10"/>
  </w:num>
  <w:num w:numId="2" w16cid:durableId="1277055895">
    <w:abstractNumId w:val="11"/>
  </w:num>
  <w:num w:numId="3" w16cid:durableId="180901630">
    <w:abstractNumId w:val="6"/>
  </w:num>
  <w:num w:numId="4" w16cid:durableId="1872574447">
    <w:abstractNumId w:val="2"/>
  </w:num>
  <w:num w:numId="5" w16cid:durableId="592276494">
    <w:abstractNumId w:val="0"/>
  </w:num>
  <w:num w:numId="6" w16cid:durableId="598222703">
    <w:abstractNumId w:val="8"/>
  </w:num>
  <w:num w:numId="7" w16cid:durableId="1613247922">
    <w:abstractNumId w:val="5"/>
  </w:num>
  <w:num w:numId="8" w16cid:durableId="2052916136">
    <w:abstractNumId w:val="9"/>
  </w:num>
  <w:num w:numId="9" w16cid:durableId="1963025866">
    <w:abstractNumId w:val="4"/>
  </w:num>
  <w:num w:numId="10" w16cid:durableId="1588999967">
    <w:abstractNumId w:val="3"/>
  </w:num>
  <w:num w:numId="11" w16cid:durableId="614750791">
    <w:abstractNumId w:val="12"/>
  </w:num>
  <w:num w:numId="12" w16cid:durableId="1624269247">
    <w:abstractNumId w:val="7"/>
  </w:num>
  <w:num w:numId="13" w16cid:durableId="115719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3C"/>
    <w:rsid w:val="00036CF0"/>
    <w:rsid w:val="000E459E"/>
    <w:rsid w:val="001F63CA"/>
    <w:rsid w:val="00257767"/>
    <w:rsid w:val="00265C09"/>
    <w:rsid w:val="002C1FD8"/>
    <w:rsid w:val="0034660E"/>
    <w:rsid w:val="00373D61"/>
    <w:rsid w:val="003B75D3"/>
    <w:rsid w:val="003E2C8D"/>
    <w:rsid w:val="00423804"/>
    <w:rsid w:val="00503342"/>
    <w:rsid w:val="00504081"/>
    <w:rsid w:val="005C7F60"/>
    <w:rsid w:val="00604A76"/>
    <w:rsid w:val="00643C56"/>
    <w:rsid w:val="00650A78"/>
    <w:rsid w:val="00733AA3"/>
    <w:rsid w:val="007D59A4"/>
    <w:rsid w:val="007E6F27"/>
    <w:rsid w:val="00806ED5"/>
    <w:rsid w:val="0085240A"/>
    <w:rsid w:val="008E58EF"/>
    <w:rsid w:val="009A6B93"/>
    <w:rsid w:val="00A71F2A"/>
    <w:rsid w:val="00AA1AD5"/>
    <w:rsid w:val="00AF1BC9"/>
    <w:rsid w:val="00BA148D"/>
    <w:rsid w:val="00BC3982"/>
    <w:rsid w:val="00C77EEF"/>
    <w:rsid w:val="00D16D23"/>
    <w:rsid w:val="00DB3D2B"/>
    <w:rsid w:val="00E9318C"/>
    <w:rsid w:val="00EB173C"/>
    <w:rsid w:val="00F17738"/>
    <w:rsid w:val="00F611A5"/>
    <w:rsid w:val="00F72986"/>
    <w:rsid w:val="00F81BF1"/>
    <w:rsid w:val="00F92FD9"/>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A03"/>
  <w15:docId w15:val="{7AA0F976-2E80-4C63-AE8F-C1225975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7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240A"/>
    <w:pPr>
      <w:ind w:left="720"/>
      <w:contextualSpacing/>
    </w:pPr>
  </w:style>
  <w:style w:type="paragraph" w:styleId="BalloonText">
    <w:name w:val="Balloon Text"/>
    <w:basedOn w:val="Normal"/>
    <w:link w:val="BalloonTextChar"/>
    <w:uiPriority w:val="99"/>
    <w:semiHidden/>
    <w:unhideWhenUsed/>
    <w:rsid w:val="0025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67"/>
    <w:rPr>
      <w:rFonts w:ascii="Tahoma" w:hAnsi="Tahoma" w:cs="Tahoma"/>
      <w:sz w:val="16"/>
      <w:szCs w:val="16"/>
    </w:rPr>
  </w:style>
  <w:style w:type="paragraph" w:styleId="Header">
    <w:name w:val="header"/>
    <w:basedOn w:val="Normal"/>
    <w:link w:val="HeaderChar"/>
    <w:uiPriority w:val="99"/>
    <w:unhideWhenUsed/>
    <w:rsid w:val="0065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78"/>
  </w:style>
  <w:style w:type="paragraph" w:styleId="Footer">
    <w:name w:val="footer"/>
    <w:basedOn w:val="Normal"/>
    <w:link w:val="FooterChar"/>
    <w:uiPriority w:val="99"/>
    <w:unhideWhenUsed/>
    <w:rsid w:val="0065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786478F8579458F014E0C36BE86C7" ma:contentTypeVersion="17" ma:contentTypeDescription="Create a new document." ma:contentTypeScope="" ma:versionID="caf715ade315515c9ff705c310e3d728">
  <xsd:schema xmlns:xsd="http://www.w3.org/2001/XMLSchema" xmlns:xs="http://www.w3.org/2001/XMLSchema" xmlns:p="http://schemas.microsoft.com/office/2006/metadata/properties" xmlns:ns2="0e167751-cdce-43c3-81dc-57cf816b5e64" xmlns:ns3="0dda70b6-5536-41ec-9cf4-4e0669ee34a9" targetNamespace="http://schemas.microsoft.com/office/2006/metadata/properties" ma:root="true" ma:fieldsID="36e4548ac890eefc73b650a0454a949e" ns2:_="" ns3:_="">
    <xsd:import namespace="0e167751-cdce-43c3-81dc-57cf816b5e64"/>
    <xsd:import namespace="0dda70b6-5536-41ec-9cf4-4e0669ee3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7751-cdce-43c3-81dc-57cf816b5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f59074-357f-4947-ae4e-ba50f7ff4c1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a70b6-5536-41ec-9cf4-4e0669ee3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332623-c6a6-44c2-8c0e-22ce7af7c1c0}" ma:internalName="TaxCatchAll" ma:showField="CatchAllData" ma:web="0dda70b6-5536-41ec-9cf4-4e0669ee3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da70b6-5536-41ec-9cf4-4e0669ee34a9" xsi:nil="true"/>
    <lcf76f155ced4ddcb4097134ff3c332f xmlns="0e167751-cdce-43c3-81dc-57cf816b5e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7149-A2CD-412F-8ADA-CD9BFFF21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7751-cdce-43c3-81dc-57cf816b5e64"/>
    <ds:schemaRef ds:uri="0dda70b6-5536-41ec-9cf4-4e0669ee3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71DE3-C085-4B18-AAA0-329D656198F3}">
  <ds:schemaRefs>
    <ds:schemaRef ds:uri="http://schemas.microsoft.com/office/2006/metadata/properties"/>
    <ds:schemaRef ds:uri="http://schemas.microsoft.com/office/infopath/2007/PartnerControls"/>
    <ds:schemaRef ds:uri="0dda70b6-5536-41ec-9cf4-4e0669ee34a9"/>
    <ds:schemaRef ds:uri="0e167751-cdce-43c3-81dc-57cf816b5e64"/>
  </ds:schemaRefs>
</ds:datastoreItem>
</file>

<file path=customXml/itemProps3.xml><?xml version="1.0" encoding="utf-8"?>
<ds:datastoreItem xmlns:ds="http://schemas.openxmlformats.org/officeDocument/2006/customXml" ds:itemID="{CD247F90-4B9F-4B64-9903-8EB88EFF2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skostevicki</dc:creator>
  <cp:lastModifiedBy>Stacey Kostevicki</cp:lastModifiedBy>
  <cp:revision>2</cp:revision>
  <cp:lastPrinted>2014-06-10T16:23:00Z</cp:lastPrinted>
  <dcterms:created xsi:type="dcterms:W3CDTF">2024-02-05T21:15:00Z</dcterms:created>
  <dcterms:modified xsi:type="dcterms:W3CDTF">2024-02-05T21:15:00Z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0x010100169786478F8579458F014E0C36BE86C7</vt:lpwstr>
  </property>
</Properties>
</file>